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06AA" w14:textId="787E3307" w:rsidR="00277550" w:rsidRPr="002C55F3" w:rsidRDefault="00277550" w:rsidP="0027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04EC6">
        <w:rPr>
          <w:rFonts w:ascii="Times New Roman" w:hAnsi="Times New Roman" w:cs="Times New Roman"/>
          <w:sz w:val="28"/>
          <w:szCs w:val="28"/>
        </w:rPr>
        <w:t>4</w:t>
      </w:r>
    </w:p>
    <w:p w14:paraId="6EC36A7B" w14:textId="77777777" w:rsidR="00277550" w:rsidRPr="002C55F3" w:rsidRDefault="00277550" w:rsidP="0027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</w:p>
    <w:p w14:paraId="59D8D426" w14:textId="77777777" w:rsidR="00277550" w:rsidRPr="002C55F3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>ПРИ ГУ МВД РОССИИ ПО РОСТОВСКОЙ ОБЛАСТИ</w:t>
      </w:r>
    </w:p>
    <w:p w14:paraId="00E414F9" w14:textId="28087BA4" w:rsidR="00277550" w:rsidRPr="002C55F3" w:rsidRDefault="00223EB8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C55F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C55F3">
        <w:rPr>
          <w:rFonts w:ascii="Times New Roman" w:hAnsi="Times New Roman" w:cs="Times New Roman"/>
          <w:sz w:val="28"/>
          <w:szCs w:val="28"/>
        </w:rPr>
        <w:t>-на-Дону</w:t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="002C5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5F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04EC6">
        <w:rPr>
          <w:rFonts w:ascii="Times New Roman" w:hAnsi="Times New Roman" w:cs="Times New Roman"/>
          <w:sz w:val="28"/>
          <w:szCs w:val="28"/>
        </w:rPr>
        <w:t>19</w:t>
      </w:r>
      <w:r w:rsidR="007A313B" w:rsidRPr="002C55F3">
        <w:rPr>
          <w:rFonts w:ascii="Times New Roman" w:hAnsi="Times New Roman" w:cs="Times New Roman"/>
          <w:sz w:val="28"/>
          <w:szCs w:val="28"/>
        </w:rPr>
        <w:t xml:space="preserve">» </w:t>
      </w:r>
      <w:r w:rsidR="00504EC6">
        <w:rPr>
          <w:rFonts w:ascii="Times New Roman" w:hAnsi="Times New Roman" w:cs="Times New Roman"/>
          <w:sz w:val="28"/>
          <w:szCs w:val="28"/>
        </w:rPr>
        <w:t>декабря</w:t>
      </w:r>
      <w:r w:rsidR="00EF0D77" w:rsidRPr="002C55F3">
        <w:rPr>
          <w:rFonts w:ascii="Times New Roman" w:hAnsi="Times New Roman" w:cs="Times New Roman"/>
          <w:sz w:val="28"/>
          <w:szCs w:val="28"/>
        </w:rPr>
        <w:t xml:space="preserve"> 2019</w:t>
      </w:r>
      <w:r w:rsidR="00277550" w:rsidRPr="002C55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055738" w14:textId="77777777" w:rsidR="00277550" w:rsidRPr="002C55F3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FD31D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14:paraId="4782E7AF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</w:t>
      </w:r>
    </w:p>
    <w:p w14:paraId="03FF1100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ГУ МВД РОССИИ ПО РОСТОВСКОЙ ОБЛАСТИ </w:t>
      </w:r>
    </w:p>
    <w:p w14:paraId="6B3BDA1B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ЗАСЛУЖЕННЫЙ ЮРИСТ РОССИИ </w:t>
      </w:r>
    </w:p>
    <w:p w14:paraId="722B24FB" w14:textId="77777777" w:rsidR="00150DE4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>ШАПОШНИКОВ ЭДУАРД МОДЕСТОВИЧ</w:t>
      </w:r>
    </w:p>
    <w:p w14:paraId="7C36B607" w14:textId="77777777" w:rsidR="00277550" w:rsidRPr="002C55F3" w:rsidRDefault="00277550" w:rsidP="007F2888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9F22CB1" w14:textId="77777777" w:rsidR="00277550" w:rsidRPr="002C55F3" w:rsidRDefault="00C14B48" w:rsidP="00C14B4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55F3">
        <w:rPr>
          <w:rFonts w:ascii="Times New Roman" w:hAnsi="Times New Roman" w:cs="Times New Roman"/>
          <w:sz w:val="27"/>
          <w:szCs w:val="27"/>
        </w:rPr>
        <w:t>Присутствовали: п</w:t>
      </w:r>
      <w:r w:rsidR="00223EB8" w:rsidRPr="002C55F3">
        <w:rPr>
          <w:rFonts w:ascii="Times New Roman" w:hAnsi="Times New Roman" w:cs="Times New Roman"/>
          <w:sz w:val="27"/>
          <w:szCs w:val="27"/>
        </w:rPr>
        <w:t>редставители органов внутренних дел, ч</w:t>
      </w:r>
      <w:r w:rsidR="00277550" w:rsidRPr="002C55F3">
        <w:rPr>
          <w:rFonts w:ascii="Times New Roman" w:hAnsi="Times New Roman" w:cs="Times New Roman"/>
          <w:sz w:val="27"/>
          <w:szCs w:val="27"/>
        </w:rPr>
        <w:t>лены</w:t>
      </w:r>
      <w:r w:rsidR="00415042" w:rsidRPr="002C55F3">
        <w:rPr>
          <w:rFonts w:ascii="Times New Roman" w:hAnsi="Times New Roman" w:cs="Times New Roman"/>
          <w:sz w:val="27"/>
          <w:szCs w:val="27"/>
        </w:rPr>
        <w:t>,</w:t>
      </w:r>
      <w:r w:rsidR="00277550" w:rsidRPr="002C55F3">
        <w:rPr>
          <w:rFonts w:ascii="Times New Roman" w:hAnsi="Times New Roman" w:cs="Times New Roman"/>
          <w:sz w:val="27"/>
          <w:szCs w:val="27"/>
        </w:rPr>
        <w:t xml:space="preserve"> </w:t>
      </w:r>
      <w:r w:rsidR="00D32D5A" w:rsidRPr="002C55F3">
        <w:rPr>
          <w:rFonts w:ascii="Times New Roman" w:hAnsi="Times New Roman" w:cs="Times New Roman"/>
          <w:sz w:val="27"/>
          <w:szCs w:val="27"/>
        </w:rPr>
        <w:t>эксперты Общественного совета при ГУ МВД России по Ростовской области и</w:t>
      </w:r>
      <w:r w:rsidR="000F7F99" w:rsidRPr="002C55F3">
        <w:rPr>
          <w:rFonts w:ascii="Times New Roman" w:hAnsi="Times New Roman" w:cs="Times New Roman"/>
          <w:sz w:val="27"/>
          <w:szCs w:val="27"/>
        </w:rPr>
        <w:t xml:space="preserve"> представители </w:t>
      </w:r>
      <w:r w:rsidR="003A06AB" w:rsidRPr="002C55F3">
        <w:rPr>
          <w:rFonts w:ascii="Times New Roman" w:hAnsi="Times New Roman" w:cs="Times New Roman"/>
          <w:sz w:val="27"/>
          <w:szCs w:val="27"/>
        </w:rPr>
        <w:t>Ростовского областного с</w:t>
      </w:r>
      <w:r w:rsidR="000F7F99" w:rsidRPr="002C55F3">
        <w:rPr>
          <w:rFonts w:ascii="Times New Roman" w:hAnsi="Times New Roman" w:cs="Times New Roman"/>
          <w:sz w:val="27"/>
          <w:szCs w:val="27"/>
        </w:rPr>
        <w:t>овета ветеранов органов внутренних дел.</w:t>
      </w:r>
    </w:p>
    <w:p w14:paraId="112D630A" w14:textId="77777777" w:rsidR="00504EC6" w:rsidRPr="00504EC6" w:rsidRDefault="00504EC6" w:rsidP="00504EC6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1. Вступительное слово Председателя Общественного совета при ГУ</w:t>
      </w:r>
    </w:p>
    <w:p w14:paraId="153D246B" w14:textId="77777777" w:rsidR="00504EC6" w:rsidRPr="00504EC6" w:rsidRDefault="00504EC6" w:rsidP="00504EC6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МВД России по Ростовской области заслуженного юриста России</w:t>
      </w:r>
    </w:p>
    <w:p w14:paraId="65AACFAC" w14:textId="77777777" w:rsidR="00504EC6" w:rsidRPr="00504EC6" w:rsidRDefault="00504EC6" w:rsidP="00504EC6">
      <w:pPr>
        <w:spacing w:after="12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Эдуарда Модестовича Шапошникова:</w:t>
      </w:r>
    </w:p>
    <w:p w14:paraId="64EDD92A" w14:textId="77777777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Уважаемый товарищ генерал, члены и эксперты Общественного совета,</w:t>
      </w:r>
    </w:p>
    <w:p w14:paraId="13B11EBD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присутствующие, разрешите поприветствовать Вас и начать наше заседание!</w:t>
      </w:r>
    </w:p>
    <w:p w14:paraId="0CF50384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Сегодня в заседании принимают участие члены и эксперты</w:t>
      </w:r>
    </w:p>
    <w:p w14:paraId="2E94A40A" w14:textId="77777777" w:rsidR="00504EC6" w:rsidRPr="00504EC6" w:rsidRDefault="00504EC6" w:rsidP="00504EC6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Общественного совета при ГУ МВД России по Ростовской области.</w:t>
      </w:r>
    </w:p>
    <w:p w14:paraId="1765D93E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Предлагаю повестку заседания:</w:t>
      </w:r>
    </w:p>
    <w:p w14:paraId="394BEF8C" w14:textId="3A42AA7E" w:rsidR="00504EC6" w:rsidRPr="00504EC6" w:rsidRDefault="00504EC6" w:rsidP="00504E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Подведение итогов деятельности совета за 2017-2019 гг.;</w:t>
      </w:r>
    </w:p>
    <w:p w14:paraId="3131A766" w14:textId="754CD877" w:rsidR="00504EC6" w:rsidRPr="00504EC6" w:rsidRDefault="00504EC6" w:rsidP="00504E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Награждение членов Общественного совета и членов экспертной группы;</w:t>
      </w:r>
    </w:p>
    <w:p w14:paraId="58EFD037" w14:textId="0521340F" w:rsidR="00504EC6" w:rsidRPr="00504EC6" w:rsidRDefault="00504EC6" w:rsidP="00504EC6">
      <w:pPr>
        <w:pStyle w:val="a3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Разное.</w:t>
      </w:r>
    </w:p>
    <w:p w14:paraId="0313B7DC" w14:textId="77777777" w:rsidR="00504EC6" w:rsidRPr="00504EC6" w:rsidRDefault="00504EC6" w:rsidP="00504EC6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2. Выступление председателя Общественного совета, Заслуженного</w:t>
      </w:r>
    </w:p>
    <w:p w14:paraId="26811949" w14:textId="77777777" w:rsidR="00504EC6" w:rsidRPr="00504EC6" w:rsidRDefault="00504EC6" w:rsidP="00504EC6">
      <w:pPr>
        <w:spacing w:after="12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юриста России Эдуарда Модестовича Шапошникова:</w:t>
      </w:r>
    </w:p>
    <w:p w14:paraId="30A7D1A8" w14:textId="748E3D0E" w:rsidR="00AD2615" w:rsidRPr="00AD2615" w:rsidRDefault="00AD2615" w:rsidP="00AD261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три года</w:t>
      </w:r>
      <w:r w:rsidR="00504EC6" w:rsidRPr="00504EC6">
        <w:rPr>
          <w:rFonts w:ascii="Times New Roman" w:hAnsi="Times New Roman" w:cs="Times New Roman"/>
          <w:sz w:val="27"/>
          <w:szCs w:val="27"/>
        </w:rPr>
        <w:t xml:space="preserve"> </w:t>
      </w:r>
      <w:r w:rsidRPr="00AD2615">
        <w:rPr>
          <w:rFonts w:ascii="Times New Roman" w:hAnsi="Times New Roman" w:cs="Times New Roman"/>
          <w:sz w:val="27"/>
          <w:szCs w:val="27"/>
        </w:rPr>
        <w:t>Общественным советом при ГУ МВД России по Ростовской области подписано 9 соглашений о сотрудничестве. Они составили правовую основу для взаимодействия Общественного совета главка с органами</w:t>
      </w:r>
    </w:p>
    <w:p w14:paraId="22EFFAD6" w14:textId="0B5DD368" w:rsidR="00AD2615" w:rsidRPr="00AD2615" w:rsidRDefault="00AD2615" w:rsidP="00AD2615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>государственной, муниципальной власти, общественными организациями и другими общественными институтами.</w:t>
      </w:r>
    </w:p>
    <w:p w14:paraId="40D322A9" w14:textId="386EBD38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>Соглашения о сотрудничестве подписаны с:</w:t>
      </w:r>
    </w:p>
    <w:p w14:paraId="46E39612" w14:textId="2983E9E4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 xml:space="preserve">Министерством сельского хозяйства и продовольствия Ростовской области; Общественной палатой Ростовской области; Шахтинской Епархией Русской Православной Церкви (Московский Патриархат); управлением Россельхознадзора по Ростовской, Волгоградской и Астраханской областям и </w:t>
      </w:r>
      <w:r w:rsidRPr="00AD2615">
        <w:rPr>
          <w:rFonts w:ascii="Times New Roman" w:hAnsi="Times New Roman" w:cs="Times New Roman"/>
          <w:sz w:val="27"/>
          <w:szCs w:val="27"/>
        </w:rPr>
        <w:lastRenderedPageBreak/>
        <w:t>Республике Калмыкия; Федеральной службой по надзору в сфере природопользования по Южному федеральному округу; Торгово-промышленной палатой Ростовской области; избирательной комиссией РО; Росздравнадзором по Ростовской области; Ростовской школой служебно-розыскного собаководства МВД РФ.</w:t>
      </w:r>
    </w:p>
    <w:p w14:paraId="58E666AA" w14:textId="44B090A4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 xml:space="preserve">С 2017 по 2019 годы Общественный совет при ГУ МВД России по Ростовской области провел </w:t>
      </w:r>
      <w:r>
        <w:rPr>
          <w:rFonts w:ascii="Times New Roman" w:hAnsi="Times New Roman" w:cs="Times New Roman"/>
          <w:sz w:val="27"/>
          <w:szCs w:val="27"/>
        </w:rPr>
        <w:t>403</w:t>
      </w:r>
      <w:r w:rsidRPr="00AD2615">
        <w:rPr>
          <w:rFonts w:ascii="Times New Roman" w:hAnsi="Times New Roman" w:cs="Times New Roman"/>
          <w:sz w:val="27"/>
          <w:szCs w:val="27"/>
        </w:rPr>
        <w:t xml:space="preserve"> мероприяти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AD2615">
        <w:rPr>
          <w:rFonts w:ascii="Times New Roman" w:hAnsi="Times New Roman" w:cs="Times New Roman"/>
          <w:sz w:val="27"/>
          <w:szCs w:val="27"/>
        </w:rPr>
        <w:t>. Были организованы выездные рабочие встречи в районных отделах полиции с руководителями ОМВД и личным составом, главами районов, председателями территориальных избирательных комиссий, председателями общественных советов и представителями средств массовой информации. На встречах до аудитории доводилась объективная информация о результатах служебной деятельности; опросах общественного мнения, проведенных при поддержке ВЦИОМ-Юг в 2016-2018 гг.</w:t>
      </w:r>
    </w:p>
    <w:p w14:paraId="2B871A5F" w14:textId="44A9C1FD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>Члены Общественного совета принимали участие в приемах граждан, в совещаниях, проводимых в аппарате Главного управления области, работе аттестационной комиссии.</w:t>
      </w:r>
    </w:p>
    <w:p w14:paraId="4994C0B7" w14:textId="3F83DBA8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>Информация о деятельности полиции и общественных советов при горрайорганах размещается на сайте Общественного совета при ГУ МВД России по РО, а также на регулярной основе - в региональных средствах массовой информации.</w:t>
      </w:r>
    </w:p>
    <w:p w14:paraId="4847E4E1" w14:textId="408E8037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 xml:space="preserve">За три года в эфире ГТРК Дон-ТР, «Дон 24» вышло 20 сюжетов, посвященных работе Общественного совета и популяризации деятельности полиции. За этот же период в газетах «Наше время», «Вечерний </w:t>
      </w:r>
      <w:proofErr w:type="spellStart"/>
      <w:r w:rsidRPr="00AD2615">
        <w:rPr>
          <w:rFonts w:ascii="Times New Roman" w:hAnsi="Times New Roman" w:cs="Times New Roman"/>
          <w:sz w:val="27"/>
          <w:szCs w:val="27"/>
        </w:rPr>
        <w:t>Ростов</w:t>
      </w:r>
      <w:proofErr w:type="spellEnd"/>
      <w:r w:rsidRPr="00AD2615">
        <w:rPr>
          <w:rFonts w:ascii="Times New Roman" w:hAnsi="Times New Roman" w:cs="Times New Roman"/>
          <w:sz w:val="27"/>
          <w:szCs w:val="27"/>
        </w:rPr>
        <w:t xml:space="preserve">», «Блокнот», в ресурсе информационного агентства «Интерфакс-Юг», на «Радио </w:t>
      </w:r>
      <w:proofErr w:type="spellStart"/>
      <w:r w:rsidRPr="00AD2615">
        <w:rPr>
          <w:rFonts w:ascii="Times New Roman" w:hAnsi="Times New Roman" w:cs="Times New Roman"/>
          <w:sz w:val="27"/>
          <w:szCs w:val="27"/>
        </w:rPr>
        <w:t>Ростова</w:t>
      </w:r>
      <w:proofErr w:type="spellEnd"/>
      <w:r w:rsidRPr="00AD2615">
        <w:rPr>
          <w:rFonts w:ascii="Times New Roman" w:hAnsi="Times New Roman" w:cs="Times New Roman"/>
          <w:sz w:val="27"/>
          <w:szCs w:val="27"/>
        </w:rPr>
        <w:t>», в журнале «Национальные приоритеты» опубликовано более 50 материалов. В среднем выходит 20 материалов в год в средствах массовой информации.</w:t>
      </w:r>
    </w:p>
    <w:p w14:paraId="52FB0037" w14:textId="35D9A30F" w:rsidR="00AD2615" w:rsidRPr="00AD2615" w:rsidRDefault="00AD2615" w:rsidP="00AD2615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 xml:space="preserve">Члены Общественного совета приняли активное участие во Всероссийских акциях «Дороги без проблем», «Путина» и других мероприятиях, проводимых МВД. Во всех городах и районах Ростовской области так же активно действовали общественные советы при </w:t>
      </w:r>
      <w:proofErr w:type="spellStart"/>
      <w:r w:rsidRPr="00AD2615">
        <w:rPr>
          <w:rFonts w:ascii="Times New Roman" w:hAnsi="Times New Roman" w:cs="Times New Roman"/>
          <w:sz w:val="27"/>
          <w:szCs w:val="27"/>
        </w:rPr>
        <w:t>горрайотделах</w:t>
      </w:r>
      <w:proofErr w:type="spellEnd"/>
      <w:r w:rsidRPr="00AD2615">
        <w:rPr>
          <w:rFonts w:ascii="Times New Roman" w:hAnsi="Times New Roman" w:cs="Times New Roman"/>
          <w:sz w:val="27"/>
          <w:szCs w:val="27"/>
        </w:rPr>
        <w:t xml:space="preserve"> полиции.</w:t>
      </w:r>
    </w:p>
    <w:p w14:paraId="1FCE5EEF" w14:textId="2E7E34DB" w:rsidR="00AD2615" w:rsidRDefault="00AD2615" w:rsidP="00AD261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2615">
        <w:rPr>
          <w:rFonts w:ascii="Times New Roman" w:hAnsi="Times New Roman" w:cs="Times New Roman"/>
          <w:sz w:val="27"/>
          <w:szCs w:val="27"/>
        </w:rPr>
        <w:t>Членами и экспертами Общественного совета в свет выпущены методическое пособие для сотрудников полиции и два буклета о совместной деятельности Общественного совета и главка.</w:t>
      </w:r>
    </w:p>
    <w:p w14:paraId="3ABE7AF1" w14:textId="387F5109" w:rsidR="00AD2615" w:rsidRDefault="00AD2615" w:rsidP="00AD261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75485D0" w14:textId="77777777" w:rsidR="00AD2615" w:rsidRDefault="00AD2615" w:rsidP="00AD261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26DAB0D8" w14:textId="77777777" w:rsidR="00AD2615" w:rsidRDefault="00AD2615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19BC342" w14:textId="77777777" w:rsidR="00504EC6" w:rsidRPr="00504EC6" w:rsidRDefault="00504EC6" w:rsidP="00504EC6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lastRenderedPageBreak/>
        <w:t>3. Выступление начальника ГУ МВД России по Ростовской области</w:t>
      </w:r>
    </w:p>
    <w:p w14:paraId="4F9E7160" w14:textId="77777777" w:rsidR="00504EC6" w:rsidRPr="00504EC6" w:rsidRDefault="00504EC6" w:rsidP="00504EC6">
      <w:pPr>
        <w:spacing w:after="120"/>
        <w:ind w:left="851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генерал-лейтенанта полиции Агаркова Олега Павловича:</w:t>
      </w:r>
    </w:p>
    <w:p w14:paraId="34980F0E" w14:textId="5DE64D40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Общественный совет при Главном управлении МВД России по Ростовской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области играет существенную роль в деятельности донского полицейского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главка. Вы принимаете активное участие в мероприятиях, которые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способствуют повышению престижа службы в органах внутренних дел.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постоянной основе сотрудники профильных подразделений полиции совместно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с членами общественного совета проводят профилактические рейды.</w:t>
      </w:r>
    </w:p>
    <w:p w14:paraId="48865DAF" w14:textId="77777777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За три года внесен значительный вклад в дело укрепления правопорядка.</w:t>
      </w:r>
    </w:p>
    <w:p w14:paraId="65C4D4FE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Регулярно проводятся встречи с личным составом Донской полиции: было</w:t>
      </w:r>
    </w:p>
    <w:p w14:paraId="1DAD1CAD" w14:textId="6A8634DF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 xml:space="preserve">проведено 130 слушаний, «круглых столов» и семинаров, 127 </w:t>
      </w:r>
      <w:proofErr w:type="spellStart"/>
      <w:r w:rsidRPr="00504EC6">
        <w:rPr>
          <w:rFonts w:ascii="Times New Roman" w:hAnsi="Times New Roman" w:cs="Times New Roman"/>
          <w:sz w:val="27"/>
          <w:szCs w:val="27"/>
        </w:rPr>
        <w:t>информационнопропагандистских</w:t>
      </w:r>
      <w:proofErr w:type="spellEnd"/>
      <w:r w:rsidRPr="00504EC6">
        <w:rPr>
          <w:rFonts w:ascii="Times New Roman" w:hAnsi="Times New Roman" w:cs="Times New Roman"/>
          <w:sz w:val="27"/>
          <w:szCs w:val="27"/>
        </w:rPr>
        <w:t xml:space="preserve"> акций и 146 иных мероприятий. Проведено 139 посещений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помещений, занимаемых органами внутренних дел, мест принудительного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содержания. Вами внесено 23 предложения руководителям органов внутренних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дел Российской Федерации по совершенствованию деятельности органов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внутренних дел. Принято участие в 68 заседаниях аттестационных комиссий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органов внутренних дел и конкурсных комиссий по замещению вакантных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должностей сотрудников органов внутренних дел. Отдельным направлением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отмечу патронаж над детскими домами.</w:t>
      </w:r>
    </w:p>
    <w:p w14:paraId="56CB05FA" w14:textId="6F06CE3C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Коллеги, настоятельно рекомендую обратить особое внимание на оказание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помощи и организации системы контроля за подразделениями ГУ МВД России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по Ростовской области, оказывающими государственные услуги.</w:t>
      </w:r>
    </w:p>
    <w:p w14:paraId="38E650BD" w14:textId="1774350C" w:rsidR="00504EC6" w:rsidRPr="00504EC6" w:rsidRDefault="00504EC6" w:rsidP="00504EC6">
      <w:pPr>
        <w:spacing w:after="24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Уважаемые коллеги, благодарю членов и экспертов Общественного совета при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ГУ МВД России по Ростовской области за работу и личный вклад в общее дело.</w:t>
      </w:r>
    </w:p>
    <w:p w14:paraId="76B42CE9" w14:textId="77777777" w:rsidR="00504EC6" w:rsidRPr="00504EC6" w:rsidRDefault="00504EC6" w:rsidP="00504EC6">
      <w:pPr>
        <w:spacing w:after="24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4. Награждение членов и экспертов общественного совета;</w:t>
      </w:r>
    </w:p>
    <w:p w14:paraId="792BE712" w14:textId="77777777" w:rsidR="00504EC6" w:rsidRPr="00504EC6" w:rsidRDefault="00504EC6" w:rsidP="00504EC6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5. Заключительное слово Председателя Общественного совета при ГУ</w:t>
      </w:r>
    </w:p>
    <w:p w14:paraId="244C8445" w14:textId="77777777" w:rsidR="00504EC6" w:rsidRPr="00504EC6" w:rsidRDefault="00504EC6" w:rsidP="00504EC6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МВД России по Ростовской области Эдуарда Модестовича</w:t>
      </w:r>
    </w:p>
    <w:p w14:paraId="267AFFBE" w14:textId="77777777" w:rsidR="00504EC6" w:rsidRPr="00504EC6" w:rsidRDefault="00504EC6" w:rsidP="00504EC6">
      <w:pPr>
        <w:spacing w:after="120"/>
        <w:ind w:left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4EC6">
        <w:rPr>
          <w:rFonts w:ascii="Times New Roman" w:hAnsi="Times New Roman" w:cs="Times New Roman"/>
          <w:b/>
          <w:bCs/>
          <w:sz w:val="27"/>
          <w:szCs w:val="27"/>
          <w:u w:val="single"/>
        </w:rPr>
        <w:t>Шапошникова:</w:t>
      </w:r>
    </w:p>
    <w:p w14:paraId="57B1EA19" w14:textId="77777777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В заключение хочу выразить уверенность, что те вопросы, которые мы</w:t>
      </w:r>
    </w:p>
    <w:p w14:paraId="5F6EA542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затронули, будут выполнены в ближайшее время. Текущей, но не теряющей</w:t>
      </w:r>
    </w:p>
    <w:p w14:paraId="32C6CF8F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своей актуальности, остается работа с обращениями граждан, участие в</w:t>
      </w:r>
    </w:p>
    <w:p w14:paraId="10158116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качестве наблюдателей на публично-массовых мероприятиях, посещение</w:t>
      </w:r>
    </w:p>
    <w:p w14:paraId="2405DE31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помещений, занимаемых органами внутренних дел. Особенно необходимо</w:t>
      </w:r>
    </w:p>
    <w:p w14:paraId="1029D64B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усилить нашу работу на повышение открытости деятельности сотрудников</w:t>
      </w:r>
    </w:p>
    <w:p w14:paraId="300EC294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МВД Ростовской области и информированности граждан об этой работе всех</w:t>
      </w:r>
    </w:p>
    <w:p w14:paraId="414B7E9C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подразделений полиции. В нашем четком взаимодействии и активном</w:t>
      </w:r>
    </w:p>
    <w:p w14:paraId="0844EE28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сотрудничестве - залог успеха! Если нет вопросов, считаю заседание</w:t>
      </w:r>
    </w:p>
    <w:p w14:paraId="577132F2" w14:textId="77777777" w:rsidR="00504EC6" w:rsidRPr="00504EC6" w:rsidRDefault="00504EC6" w:rsidP="00504EC6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закрытым.</w:t>
      </w:r>
    </w:p>
    <w:p w14:paraId="2CBC5385" w14:textId="77777777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lastRenderedPageBreak/>
        <w:t>По итогам заседания общественного совета при ГУ МВД России по</w:t>
      </w:r>
    </w:p>
    <w:p w14:paraId="4FDCD47B" w14:textId="77777777" w:rsidR="00504EC6" w:rsidRPr="00504EC6" w:rsidRDefault="00504EC6" w:rsidP="00504EC6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Ростовской области:</w:t>
      </w:r>
    </w:p>
    <w:p w14:paraId="65D0513E" w14:textId="77777777" w:rsidR="00504EC6" w:rsidRPr="00504EC6" w:rsidRDefault="00504EC6" w:rsidP="00504EC6">
      <w:pPr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Р Е Ш Е Н О:</w:t>
      </w:r>
    </w:p>
    <w:p w14:paraId="03C99A35" w14:textId="77777777" w:rsidR="00504EC6" w:rsidRPr="00504EC6" w:rsidRDefault="00504EC6" w:rsidP="00504EC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Признать работу членов и экспертов Общественного совета при ГУ МВД</w:t>
      </w:r>
    </w:p>
    <w:p w14:paraId="682D9F32" w14:textId="76EB41F4" w:rsid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России по Ростовской области за 2017-2019 гг. удовлетворительной.</w:t>
      </w:r>
    </w:p>
    <w:p w14:paraId="650D46BF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94126FE" w14:textId="77777777" w:rsidR="00504EC6" w:rsidRPr="00AD2615" w:rsidRDefault="00504EC6" w:rsidP="00AD26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AD2615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Уважаемые участники заседания!</w:t>
      </w:r>
    </w:p>
    <w:p w14:paraId="1381B259" w14:textId="77777777" w:rsidR="00504EC6" w:rsidRPr="00504EC6" w:rsidRDefault="00504EC6" w:rsidP="00AD261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Уверен, что и в дальнейшем мы продолжим сотрудничество на благо</w:t>
      </w:r>
    </w:p>
    <w:p w14:paraId="71A3AC2A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Ростовской области, повышение авторитета Донского полицейского главка и</w:t>
      </w:r>
    </w:p>
    <w:p w14:paraId="2F10AB10" w14:textId="77777777" w:rsidR="00504EC6" w:rsidRPr="00504EC6" w:rsidRDefault="00504EC6" w:rsidP="00AD2615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укрепления доверия общества к полиции. Благодарю за внимание!</w:t>
      </w:r>
    </w:p>
    <w:p w14:paraId="2D7F5C8E" w14:textId="4D43A224" w:rsidR="00504EC6" w:rsidRDefault="00504EC6" w:rsidP="00AD26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AD2615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Закрытие заседания!</w:t>
      </w:r>
    </w:p>
    <w:p w14:paraId="36B0213C" w14:textId="1DF7D2B1" w:rsidR="00AD2615" w:rsidRDefault="00AD2615" w:rsidP="00AD26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475A8640" w14:textId="77777777" w:rsidR="00AD2615" w:rsidRDefault="00AD2615" w:rsidP="00AD26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5F5FF822" w14:textId="77777777" w:rsidR="00AD2615" w:rsidRPr="00AD2615" w:rsidRDefault="00AD2615" w:rsidP="00AD26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0A0E81F7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Председатель Общественного совета</w:t>
      </w:r>
    </w:p>
    <w:p w14:paraId="699C940E" w14:textId="77777777" w:rsidR="00504EC6" w:rsidRPr="00504EC6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>при ГУ МВД России по Ростовской области</w:t>
      </w:r>
    </w:p>
    <w:p w14:paraId="3AA96FC6" w14:textId="14103811" w:rsidR="007A313B" w:rsidRPr="002C55F3" w:rsidRDefault="00504EC6" w:rsidP="00504E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4EC6">
        <w:rPr>
          <w:rFonts w:ascii="Times New Roman" w:hAnsi="Times New Roman" w:cs="Times New Roman"/>
          <w:sz w:val="27"/>
          <w:szCs w:val="27"/>
        </w:rPr>
        <w:t xml:space="preserve">Заслуженный юрист России </w:t>
      </w:r>
      <w:r w:rsidR="00AD2615">
        <w:rPr>
          <w:rFonts w:ascii="Times New Roman" w:hAnsi="Times New Roman" w:cs="Times New Roman"/>
          <w:sz w:val="27"/>
          <w:szCs w:val="27"/>
        </w:rPr>
        <w:tab/>
      </w:r>
      <w:r w:rsidR="00AD2615">
        <w:rPr>
          <w:rFonts w:ascii="Times New Roman" w:hAnsi="Times New Roman" w:cs="Times New Roman"/>
          <w:sz w:val="27"/>
          <w:szCs w:val="27"/>
        </w:rPr>
        <w:tab/>
      </w:r>
      <w:r w:rsidR="00AD2615">
        <w:rPr>
          <w:rFonts w:ascii="Times New Roman" w:hAnsi="Times New Roman" w:cs="Times New Roman"/>
          <w:sz w:val="27"/>
          <w:szCs w:val="27"/>
        </w:rPr>
        <w:tab/>
      </w:r>
      <w:r w:rsidR="00AD2615">
        <w:rPr>
          <w:rFonts w:ascii="Times New Roman" w:hAnsi="Times New Roman" w:cs="Times New Roman"/>
          <w:sz w:val="27"/>
          <w:szCs w:val="27"/>
        </w:rPr>
        <w:tab/>
      </w:r>
      <w:r w:rsidR="00AD2615">
        <w:rPr>
          <w:rFonts w:ascii="Times New Roman" w:hAnsi="Times New Roman" w:cs="Times New Roman"/>
          <w:sz w:val="27"/>
          <w:szCs w:val="27"/>
        </w:rPr>
        <w:tab/>
      </w:r>
      <w:r w:rsidR="00AD2615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04EC6">
        <w:rPr>
          <w:rFonts w:ascii="Times New Roman" w:hAnsi="Times New Roman" w:cs="Times New Roman"/>
          <w:sz w:val="27"/>
          <w:szCs w:val="27"/>
        </w:rPr>
        <w:t>Э.М. Шапошников</w:t>
      </w:r>
    </w:p>
    <w:p w14:paraId="5CC11332" w14:textId="76DD16B2" w:rsidR="00277550" w:rsidRPr="002C55F3" w:rsidRDefault="00277550" w:rsidP="002C55F3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</w:p>
    <w:sectPr w:rsidR="00277550" w:rsidRPr="002C55F3" w:rsidSect="00AD2615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BBC6" w14:textId="77777777" w:rsidR="001A6245" w:rsidRDefault="001A6245" w:rsidP="00507E56">
      <w:pPr>
        <w:spacing w:after="0" w:line="240" w:lineRule="auto"/>
      </w:pPr>
      <w:r>
        <w:separator/>
      </w:r>
    </w:p>
  </w:endnote>
  <w:endnote w:type="continuationSeparator" w:id="0">
    <w:p w14:paraId="7CBF8BD8" w14:textId="77777777" w:rsidR="001A6245" w:rsidRDefault="001A6245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DBD8" w14:textId="77777777" w:rsidR="001A6245" w:rsidRDefault="001A6245" w:rsidP="00507E56">
      <w:pPr>
        <w:spacing w:after="0" w:line="240" w:lineRule="auto"/>
      </w:pPr>
      <w:r>
        <w:separator/>
      </w:r>
    </w:p>
  </w:footnote>
  <w:footnote w:type="continuationSeparator" w:id="0">
    <w:p w14:paraId="65E49B42" w14:textId="77777777" w:rsidR="001A6245" w:rsidRDefault="001A6245" w:rsidP="005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99411"/>
      <w:docPartObj>
        <w:docPartGallery w:val="Page Numbers (Top of Page)"/>
        <w:docPartUnique/>
      </w:docPartObj>
    </w:sdtPr>
    <w:sdtEndPr/>
    <w:sdtContent>
      <w:p w14:paraId="7BDB3473" w14:textId="77777777" w:rsidR="00507E56" w:rsidRDefault="00F863C4">
        <w:pPr>
          <w:pStyle w:val="af0"/>
          <w:jc w:val="center"/>
        </w:pPr>
        <w:r>
          <w:fldChar w:fldCharType="begin"/>
        </w:r>
        <w:r w:rsidR="00507E56">
          <w:instrText>PAGE   \* MERGEFORMAT</w:instrText>
        </w:r>
        <w:r>
          <w:fldChar w:fldCharType="separate"/>
        </w:r>
        <w:r w:rsidR="00415042">
          <w:rPr>
            <w:noProof/>
          </w:rPr>
          <w:t>4</w:t>
        </w:r>
        <w:r>
          <w:fldChar w:fldCharType="end"/>
        </w:r>
      </w:p>
    </w:sdtContent>
  </w:sdt>
  <w:p w14:paraId="23781604" w14:textId="77777777" w:rsidR="00507E56" w:rsidRDefault="00507E5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177988"/>
    <w:multiLevelType w:val="hybridMultilevel"/>
    <w:tmpl w:val="50E607A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57FA"/>
    <w:multiLevelType w:val="hybridMultilevel"/>
    <w:tmpl w:val="9CA27E1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680"/>
    <w:multiLevelType w:val="hybridMultilevel"/>
    <w:tmpl w:val="3D2C3228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30BE9"/>
    <w:multiLevelType w:val="hybridMultilevel"/>
    <w:tmpl w:val="217E5ED6"/>
    <w:lvl w:ilvl="0" w:tplc="F0EAD8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24175"/>
    <w:multiLevelType w:val="hybridMultilevel"/>
    <w:tmpl w:val="A8E2850E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8"/>
  </w:num>
  <w:num w:numId="8">
    <w:abstractNumId w:val="16"/>
  </w:num>
  <w:num w:numId="9">
    <w:abstractNumId w:val="1"/>
  </w:num>
  <w:num w:numId="10">
    <w:abstractNumId w:val="10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50"/>
    <w:rsid w:val="00012D01"/>
    <w:rsid w:val="000145DB"/>
    <w:rsid w:val="000445B1"/>
    <w:rsid w:val="0007764D"/>
    <w:rsid w:val="00091C59"/>
    <w:rsid w:val="000D0A9B"/>
    <w:rsid w:val="000F7F99"/>
    <w:rsid w:val="001224F2"/>
    <w:rsid w:val="001474F0"/>
    <w:rsid w:val="00150DE4"/>
    <w:rsid w:val="00153652"/>
    <w:rsid w:val="00163EFF"/>
    <w:rsid w:val="001719A6"/>
    <w:rsid w:val="001A6245"/>
    <w:rsid w:val="001B0092"/>
    <w:rsid w:val="001E5B82"/>
    <w:rsid w:val="00206648"/>
    <w:rsid w:val="00216A41"/>
    <w:rsid w:val="002217CD"/>
    <w:rsid w:val="00223EB8"/>
    <w:rsid w:val="00237EF9"/>
    <w:rsid w:val="00277550"/>
    <w:rsid w:val="002C55F3"/>
    <w:rsid w:val="002D6F92"/>
    <w:rsid w:val="002E3F11"/>
    <w:rsid w:val="002F643A"/>
    <w:rsid w:val="00307506"/>
    <w:rsid w:val="00341A48"/>
    <w:rsid w:val="00353BA0"/>
    <w:rsid w:val="003767F6"/>
    <w:rsid w:val="003A06AB"/>
    <w:rsid w:val="003E7D81"/>
    <w:rsid w:val="00410BCB"/>
    <w:rsid w:val="00415042"/>
    <w:rsid w:val="00421744"/>
    <w:rsid w:val="00437C4C"/>
    <w:rsid w:val="004608DD"/>
    <w:rsid w:val="00464D1A"/>
    <w:rsid w:val="00471064"/>
    <w:rsid w:val="004719EC"/>
    <w:rsid w:val="00482235"/>
    <w:rsid w:val="004F546A"/>
    <w:rsid w:val="00501E38"/>
    <w:rsid w:val="005047E1"/>
    <w:rsid w:val="00504EC6"/>
    <w:rsid w:val="00507E56"/>
    <w:rsid w:val="00512B1D"/>
    <w:rsid w:val="00516E2D"/>
    <w:rsid w:val="00556AE1"/>
    <w:rsid w:val="005774F8"/>
    <w:rsid w:val="005C2A0A"/>
    <w:rsid w:val="005D0C9B"/>
    <w:rsid w:val="005D3FE4"/>
    <w:rsid w:val="005E169D"/>
    <w:rsid w:val="0061676C"/>
    <w:rsid w:val="0068777E"/>
    <w:rsid w:val="006A4EB8"/>
    <w:rsid w:val="006D20B5"/>
    <w:rsid w:val="006E2F40"/>
    <w:rsid w:val="006F0B19"/>
    <w:rsid w:val="00734B05"/>
    <w:rsid w:val="007573C7"/>
    <w:rsid w:val="00762866"/>
    <w:rsid w:val="0076609E"/>
    <w:rsid w:val="0078716C"/>
    <w:rsid w:val="00791064"/>
    <w:rsid w:val="007A313B"/>
    <w:rsid w:val="007B13BE"/>
    <w:rsid w:val="007D1C68"/>
    <w:rsid w:val="007E402B"/>
    <w:rsid w:val="007E5C3C"/>
    <w:rsid w:val="007F2888"/>
    <w:rsid w:val="008B0B28"/>
    <w:rsid w:val="008C26FD"/>
    <w:rsid w:val="008C3368"/>
    <w:rsid w:val="008D4A52"/>
    <w:rsid w:val="008F7FA5"/>
    <w:rsid w:val="00930642"/>
    <w:rsid w:val="00961415"/>
    <w:rsid w:val="00981A48"/>
    <w:rsid w:val="00984417"/>
    <w:rsid w:val="00996E0E"/>
    <w:rsid w:val="009A2F90"/>
    <w:rsid w:val="009D7D6D"/>
    <w:rsid w:val="00A05891"/>
    <w:rsid w:val="00A602C3"/>
    <w:rsid w:val="00A71884"/>
    <w:rsid w:val="00A91D60"/>
    <w:rsid w:val="00AC49E6"/>
    <w:rsid w:val="00AD2615"/>
    <w:rsid w:val="00AE57E1"/>
    <w:rsid w:val="00AF3700"/>
    <w:rsid w:val="00B931E7"/>
    <w:rsid w:val="00B94290"/>
    <w:rsid w:val="00BA0146"/>
    <w:rsid w:val="00BB5E7D"/>
    <w:rsid w:val="00C14B48"/>
    <w:rsid w:val="00C355B0"/>
    <w:rsid w:val="00C621C3"/>
    <w:rsid w:val="00C6353F"/>
    <w:rsid w:val="00CA1C67"/>
    <w:rsid w:val="00CC7A76"/>
    <w:rsid w:val="00D1038B"/>
    <w:rsid w:val="00D24585"/>
    <w:rsid w:val="00D32D5A"/>
    <w:rsid w:val="00D6567C"/>
    <w:rsid w:val="00D72785"/>
    <w:rsid w:val="00D80B5C"/>
    <w:rsid w:val="00DE26C7"/>
    <w:rsid w:val="00DF1351"/>
    <w:rsid w:val="00E13E74"/>
    <w:rsid w:val="00E143FB"/>
    <w:rsid w:val="00E809A2"/>
    <w:rsid w:val="00EF0D77"/>
    <w:rsid w:val="00EF7E39"/>
    <w:rsid w:val="00F279AE"/>
    <w:rsid w:val="00F30818"/>
    <w:rsid w:val="00F564D2"/>
    <w:rsid w:val="00F629D7"/>
    <w:rsid w:val="00F863C4"/>
    <w:rsid w:val="00FC0B3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23F3"/>
  <w15:docId w15:val="{2040EEDB-0870-4D5A-B8E0-2AA6074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18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D6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7E56"/>
  </w:style>
  <w:style w:type="paragraph" w:styleId="af2">
    <w:name w:val="footer"/>
    <w:basedOn w:val="a"/>
    <w:link w:val="af3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Tacenko</cp:lastModifiedBy>
  <cp:revision>18</cp:revision>
  <cp:lastPrinted>2019-08-08T08:16:00Z</cp:lastPrinted>
  <dcterms:created xsi:type="dcterms:W3CDTF">2019-01-11T13:05:00Z</dcterms:created>
  <dcterms:modified xsi:type="dcterms:W3CDTF">2020-01-20T07:33:00Z</dcterms:modified>
</cp:coreProperties>
</file>